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CA" w:rsidRDefault="004933CA" w:rsidP="007721E2">
      <w:pPr>
        <w:pStyle w:val="31"/>
        <w:spacing w:after="0"/>
        <w:ind w:left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933CA" w:rsidRPr="00B4437B" w:rsidRDefault="004933CA" w:rsidP="00AB123B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3"/>
        <w:rPr>
          <w:rFonts w:ascii="Times New Roman" w:hAnsi="Times New Roman" w:cs="Times New Roman"/>
          <w:b w:val="0"/>
          <w:bCs w:val="0"/>
          <w:caps/>
          <w:spacing w:val="-20"/>
          <w:sz w:val="28"/>
          <w:szCs w:val="28"/>
        </w:rPr>
      </w:pPr>
      <w:r w:rsidRPr="00B4437B"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 поселения Тайняшевский сельсовет муниципального района Чекмагушевский  район Республики Башкортостан</w:t>
      </w:r>
    </w:p>
    <w:p w:rsidR="004933CA" w:rsidRPr="00B4437B" w:rsidRDefault="004933CA" w:rsidP="00AB123B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4933CA" w:rsidRPr="00B4437B" w:rsidRDefault="004933CA" w:rsidP="00AB123B">
      <w:pPr>
        <w:pStyle w:val="Style7"/>
        <w:widowControl/>
        <w:spacing w:line="240" w:lineRule="auto"/>
        <w:jc w:val="center"/>
        <w:rPr>
          <w:rStyle w:val="FontStyle22"/>
          <w:b/>
          <w:bCs/>
          <w:sz w:val="28"/>
          <w:szCs w:val="28"/>
        </w:rPr>
      </w:pPr>
      <w:r w:rsidRPr="00B4437B">
        <w:rPr>
          <w:rStyle w:val="FontStyle22"/>
          <w:b/>
          <w:bCs/>
          <w:sz w:val="28"/>
          <w:szCs w:val="28"/>
        </w:rPr>
        <w:t>Решение</w:t>
      </w:r>
    </w:p>
    <w:p w:rsidR="004933CA" w:rsidRPr="00B4437B" w:rsidRDefault="004933CA" w:rsidP="00AB123B">
      <w:pPr>
        <w:pStyle w:val="Style7"/>
        <w:widowControl/>
        <w:spacing w:line="240" w:lineRule="auto"/>
        <w:jc w:val="center"/>
        <w:rPr>
          <w:rStyle w:val="FontStyle22"/>
          <w:b/>
          <w:bCs/>
          <w:sz w:val="28"/>
          <w:szCs w:val="28"/>
        </w:rPr>
      </w:pPr>
    </w:p>
    <w:p w:rsidR="004933CA" w:rsidRPr="00B4437B" w:rsidRDefault="004933CA" w:rsidP="00AB123B">
      <w:pPr>
        <w:pStyle w:val="Style7"/>
        <w:widowControl/>
        <w:spacing w:line="240" w:lineRule="auto"/>
        <w:jc w:val="center"/>
        <w:rPr>
          <w:rFonts w:ascii="Times New Roman" w:hAnsi="Times New Roman" w:cs="Times New Roman"/>
          <w:color w:val="22252D"/>
          <w:kern w:val="36"/>
          <w:sz w:val="28"/>
          <w:szCs w:val="28"/>
        </w:rPr>
      </w:pPr>
      <w:r w:rsidRPr="00B4437B">
        <w:rPr>
          <w:rStyle w:val="FontStyle22"/>
          <w:b/>
          <w:bCs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B4437B">
        <w:rPr>
          <w:rStyle w:val="FontStyle23"/>
          <w:b/>
          <w:bCs/>
          <w:sz w:val="28"/>
          <w:szCs w:val="28"/>
        </w:rPr>
        <w:t xml:space="preserve">органами местного самоуправления сельского поселения Тайняшевский сельсовет </w:t>
      </w:r>
      <w:r w:rsidRPr="00B4437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муниципального района Чекмагушевский район Республики Башкортостан</w:t>
      </w:r>
    </w:p>
    <w:p w:rsidR="004933CA" w:rsidRPr="00B4437B" w:rsidRDefault="004933CA" w:rsidP="00AB123B">
      <w:pPr>
        <w:pStyle w:val="Style7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 17 июля 2009 г.  № 172-ФЗ "Об  антикоррупционной экспертизе нормативных правовых актов и проектов  нормативных правовых актов",  Федеральным законом от 6 октября 2003 г.  № 131-ФЗ "Об общих принципах организации местного самоуправления в Российской Федерации", Законом Республики Башкортостан  от 13 июля 2009 г. № 145-з  "О противодействии коррупции в Республике Башкортостан", в целях выявления в нормативных правовых актах и проектах нормативных правовых актов </w:t>
      </w:r>
      <w:r w:rsidRPr="00B4437B">
        <w:rPr>
          <w:rStyle w:val="FontStyle23"/>
          <w:sz w:val="28"/>
          <w:szCs w:val="28"/>
        </w:rPr>
        <w:t xml:space="preserve">органами местного самоуправления сельского поселения Тайняшевский сельсовет </w:t>
      </w:r>
      <w:r w:rsidRPr="00B4437B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 район Республики Башкортостан коррупциогенных факторов и их последующего устранения Совет муниципального района Чекмагушевский  район Республики Башкортостан </w:t>
      </w:r>
      <w:r w:rsidRPr="00B4437B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Pr="00B4437B">
        <w:rPr>
          <w:rFonts w:ascii="Times New Roman" w:hAnsi="Times New Roman" w:cs="Times New Roman"/>
          <w:sz w:val="28"/>
          <w:szCs w:val="28"/>
        </w:rPr>
        <w:t>:</w:t>
      </w:r>
    </w:p>
    <w:p w:rsidR="004933CA" w:rsidRPr="00B4437B" w:rsidRDefault="004933CA" w:rsidP="00AB123B">
      <w:pPr>
        <w:pStyle w:val="Style7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tyle7"/>
        <w:widowControl/>
        <w:spacing w:line="240" w:lineRule="auto"/>
        <w:rPr>
          <w:rFonts w:ascii="Times New Roman" w:hAnsi="Times New Roman" w:cs="Times New Roman"/>
          <w:color w:val="22252D"/>
          <w:kern w:val="36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      1. Утвердить прилагаемый Порядок проведения антикоррупционной экспертизы </w:t>
      </w:r>
      <w:r w:rsidRPr="00B4437B">
        <w:rPr>
          <w:rStyle w:val="FontStyle22"/>
          <w:sz w:val="28"/>
          <w:szCs w:val="28"/>
        </w:rPr>
        <w:t>муниципальных нормативных правовых актов и проектов муниципальных нормативных правовых актов</w:t>
      </w:r>
      <w:r w:rsidRPr="00B4437B">
        <w:rPr>
          <w:rStyle w:val="FontStyle23"/>
          <w:sz w:val="28"/>
          <w:szCs w:val="28"/>
        </w:rPr>
        <w:t xml:space="preserve"> органами местного самоуправления сельского поселения Тайняшевский сельсовет </w:t>
      </w:r>
      <w:r w:rsidRPr="00B4437B">
        <w:rPr>
          <w:rFonts w:ascii="Times New Roman" w:hAnsi="Times New Roman" w:cs="Times New Roman"/>
          <w:color w:val="000000"/>
          <w:kern w:val="28"/>
          <w:sz w:val="28"/>
          <w:szCs w:val="28"/>
        </w:rPr>
        <w:t>муниципального района Чекмагушевский район Республики Башкортостан согласно приложению.</w:t>
      </w:r>
    </w:p>
    <w:p w:rsidR="004933CA" w:rsidRPr="00B4437B" w:rsidRDefault="004933CA" w:rsidP="00AB123B">
      <w:pPr>
        <w:pStyle w:val="Style7"/>
        <w:widowControl/>
        <w:spacing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      2. Признать утратившим силу решение Совета</w:t>
      </w:r>
      <w:r w:rsidRPr="00B4437B">
        <w:rPr>
          <w:rStyle w:val="FontStyle23"/>
          <w:sz w:val="28"/>
          <w:szCs w:val="28"/>
        </w:rPr>
        <w:t xml:space="preserve"> сельского поселения Тайняшевский сельсовет</w:t>
      </w:r>
      <w:r w:rsidRPr="00B4437B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от 16 апреля 2014 г.  № 174 «</w:t>
      </w:r>
      <w:r w:rsidRPr="00B4437B">
        <w:rPr>
          <w:rStyle w:val="FontStyle22"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B4437B">
        <w:rPr>
          <w:rStyle w:val="FontStyle23"/>
          <w:sz w:val="28"/>
          <w:szCs w:val="28"/>
        </w:rPr>
        <w:t xml:space="preserve">органами местного самоуправления сельского поселения Тайняшевский сельсовет </w:t>
      </w:r>
      <w:r w:rsidRPr="00B4437B">
        <w:rPr>
          <w:rFonts w:ascii="Times New Roman" w:hAnsi="Times New Roman" w:cs="Times New Roman"/>
          <w:color w:val="000000"/>
          <w:kern w:val="28"/>
          <w:sz w:val="28"/>
          <w:szCs w:val="28"/>
        </w:rPr>
        <w:t>муниципального района Чекмагушевский район Республики Башкортостан».</w:t>
      </w:r>
    </w:p>
    <w:p w:rsidR="004933CA" w:rsidRPr="00B4437B" w:rsidRDefault="004933CA" w:rsidP="00AB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       3.  Настоящее решение разместить на официальном информационном сайте Администрации</w:t>
      </w:r>
      <w:r w:rsidRPr="00B4437B">
        <w:rPr>
          <w:rStyle w:val="FontStyle23"/>
          <w:sz w:val="28"/>
          <w:szCs w:val="28"/>
        </w:rPr>
        <w:t xml:space="preserve"> сельского поселения Тайняшевский сельсовет</w:t>
      </w:r>
      <w:r w:rsidRPr="00B4437B">
        <w:rPr>
          <w:rFonts w:ascii="Times New Roman" w:hAnsi="Times New Roman" w:cs="Times New Roman"/>
          <w:sz w:val="28"/>
          <w:szCs w:val="28"/>
        </w:rPr>
        <w:t xml:space="preserve"> 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Чекмагушевский район Республики Башкортостан</w:t>
      </w:r>
      <w:r w:rsidRPr="00B4437B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здании Администрации</w:t>
      </w:r>
      <w:r w:rsidRPr="00B4437B">
        <w:rPr>
          <w:rStyle w:val="FontStyle23"/>
          <w:sz w:val="28"/>
          <w:szCs w:val="28"/>
        </w:rPr>
        <w:t xml:space="preserve"> сельского поселения Тайняшевский сельсовет</w:t>
      </w:r>
      <w:r w:rsidRPr="00B4437B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Башкортостан.</w:t>
      </w:r>
    </w:p>
    <w:p w:rsidR="004933CA" w:rsidRPr="00B4437B" w:rsidRDefault="004933CA" w:rsidP="00AB12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     4. Контроль за исполнением настоящего решения возложить на постоянные комиссии Совета</w:t>
      </w:r>
      <w:r w:rsidRPr="00B4437B">
        <w:rPr>
          <w:rStyle w:val="FontStyle23"/>
          <w:sz w:val="28"/>
          <w:szCs w:val="28"/>
        </w:rPr>
        <w:t xml:space="preserve"> сельского поселения Тайняшевский сельсовет</w:t>
      </w:r>
      <w:r w:rsidRPr="00B4437B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 район Республики Башкортостан.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  <w:t>Х.Р.Исхаков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с.Тайняшево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14 февраля 2019 года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</w:t>
      </w:r>
    </w:p>
    <w:p w:rsidR="004933CA" w:rsidRPr="00B4437B" w:rsidRDefault="004933CA" w:rsidP="00B4437B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4933CA" w:rsidRPr="0038787E" w:rsidRDefault="004933CA" w:rsidP="00AB12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933CA" w:rsidRPr="0038787E" w:rsidRDefault="004933CA" w:rsidP="00AB12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78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8787E">
        <w:rPr>
          <w:rFonts w:ascii="Times New Roman" w:hAnsi="Times New Roman" w:cs="Times New Roman"/>
          <w:sz w:val="20"/>
          <w:szCs w:val="20"/>
        </w:rPr>
        <w:t xml:space="preserve"> Приложение </w:t>
      </w:r>
    </w:p>
    <w:p w:rsidR="004933CA" w:rsidRPr="0038787E" w:rsidRDefault="004933CA" w:rsidP="00AB123B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38787E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r w:rsidRPr="0038787E">
        <w:rPr>
          <w:rStyle w:val="FontStyle23"/>
          <w:sz w:val="20"/>
          <w:szCs w:val="20"/>
        </w:rPr>
        <w:t xml:space="preserve">сельского поселения Тайняшевский сельсовет </w:t>
      </w:r>
      <w:r w:rsidRPr="0038787E">
        <w:rPr>
          <w:rFonts w:ascii="Times New Roman" w:hAnsi="Times New Roman" w:cs="Times New Roman"/>
          <w:sz w:val="20"/>
          <w:szCs w:val="20"/>
        </w:rPr>
        <w:t xml:space="preserve">муниципального района Чекмагушевский район Республики Башкортостан </w:t>
      </w:r>
    </w:p>
    <w:p w:rsidR="004933CA" w:rsidRPr="0038787E" w:rsidRDefault="004933CA" w:rsidP="00AB123B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38787E">
        <w:rPr>
          <w:rFonts w:ascii="Times New Roman" w:hAnsi="Times New Roman" w:cs="Times New Roman"/>
          <w:sz w:val="20"/>
          <w:szCs w:val="20"/>
        </w:rPr>
        <w:t xml:space="preserve">от  14  февраля 2019 г. </w:t>
      </w:r>
    </w:p>
    <w:p w:rsidR="004933CA" w:rsidRPr="0038787E" w:rsidRDefault="004933CA" w:rsidP="00AB123B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38787E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131</w:t>
      </w:r>
    </w:p>
    <w:p w:rsidR="004933CA" w:rsidRPr="00B4437B" w:rsidRDefault="004933CA" w:rsidP="00AB12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 </w:t>
      </w:r>
    </w:p>
    <w:p w:rsidR="004933CA" w:rsidRPr="005F2A57" w:rsidRDefault="004933CA" w:rsidP="00AB123B">
      <w:pPr>
        <w:pStyle w:val="Style7"/>
        <w:widowControl/>
        <w:spacing w:line="240" w:lineRule="auto"/>
        <w:jc w:val="center"/>
        <w:rPr>
          <w:rStyle w:val="FontStyle23"/>
          <w:b/>
          <w:bCs/>
          <w:i w:val="0"/>
          <w:iCs w:val="0"/>
          <w:color w:val="000000"/>
          <w:sz w:val="28"/>
          <w:szCs w:val="28"/>
        </w:rPr>
      </w:pPr>
      <w:r w:rsidRPr="005F2A57">
        <w:rPr>
          <w:rStyle w:val="FontStyle22"/>
          <w:b/>
          <w:bCs/>
          <w:color w:val="000000"/>
          <w:sz w:val="28"/>
          <w:szCs w:val="28"/>
        </w:rPr>
        <w:t>Порядка проведения антикоррупционной экспертизы муниципальных нормативных правовых актов и проектов муниципальных нормативных</w:t>
      </w:r>
      <w:r>
        <w:rPr>
          <w:rStyle w:val="FontStyle22"/>
          <w:b/>
          <w:bCs/>
          <w:color w:val="000000"/>
          <w:sz w:val="28"/>
          <w:szCs w:val="28"/>
        </w:rPr>
        <w:t xml:space="preserve"> </w:t>
      </w:r>
      <w:r w:rsidRPr="005F2A57">
        <w:rPr>
          <w:rStyle w:val="FontStyle22"/>
          <w:b/>
          <w:bCs/>
          <w:color w:val="000000"/>
          <w:sz w:val="28"/>
          <w:szCs w:val="28"/>
        </w:rPr>
        <w:t xml:space="preserve">правовых актов </w:t>
      </w:r>
      <w:r w:rsidRPr="005F2A57">
        <w:rPr>
          <w:rStyle w:val="FontStyle23"/>
          <w:b/>
          <w:bCs/>
          <w:i w:val="0"/>
          <w:iCs w:val="0"/>
          <w:color w:val="000000"/>
          <w:sz w:val="28"/>
          <w:szCs w:val="28"/>
        </w:rPr>
        <w:t>органами местного самоуправления</w:t>
      </w:r>
    </w:p>
    <w:p w:rsidR="004933CA" w:rsidRPr="005F2A57" w:rsidRDefault="004933CA" w:rsidP="00AB1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F2A57">
        <w:rPr>
          <w:rStyle w:val="FontStyle23"/>
          <w:b/>
          <w:bCs/>
          <w:i w:val="0"/>
          <w:iCs w:val="0"/>
          <w:color w:val="000000"/>
          <w:sz w:val="28"/>
          <w:szCs w:val="28"/>
        </w:rPr>
        <w:t>сельского поселения Тайняшевский сельсовет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 xml:space="preserve"> </w:t>
      </w:r>
      <w:r w:rsidRPr="005F2A57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муниципального района Чекмагушевский район</w:t>
      </w:r>
    </w:p>
    <w:p w:rsidR="004933CA" w:rsidRPr="005F2A57" w:rsidRDefault="004933CA" w:rsidP="00AB1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F2A57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Республики Башкортостан</w:t>
      </w:r>
    </w:p>
    <w:p w:rsidR="004933CA" w:rsidRPr="005F2A57" w:rsidRDefault="004933CA" w:rsidP="00AB12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33CA" w:rsidRPr="005F2A57" w:rsidRDefault="004933CA" w:rsidP="00AB123B">
      <w:pPr>
        <w:pStyle w:val="Style14"/>
        <w:widowControl/>
        <w:ind w:left="3881"/>
        <w:jc w:val="left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1. Общие положения</w:t>
      </w:r>
    </w:p>
    <w:p w:rsidR="004933CA" w:rsidRPr="005F2A57" w:rsidRDefault="004933CA" w:rsidP="00AB123B">
      <w:pPr>
        <w:pStyle w:val="Style8"/>
        <w:widowControl/>
        <w:spacing w:line="240" w:lineRule="auto"/>
        <w:ind w:right="2" w:firstLine="710"/>
        <w:rPr>
          <w:rFonts w:ascii="Times New Roman" w:hAnsi="Times New Roman" w:cs="Times New Roman"/>
          <w:color w:val="000000"/>
          <w:sz w:val="28"/>
          <w:szCs w:val="28"/>
        </w:rPr>
      </w:pPr>
    </w:p>
    <w:p w:rsidR="004933CA" w:rsidRPr="005F2A57" w:rsidRDefault="004933CA" w:rsidP="00AB123B">
      <w:pPr>
        <w:pStyle w:val="ConsPlusTitle"/>
        <w:widowControl/>
        <w:ind w:firstLine="709"/>
        <w:jc w:val="both"/>
        <w:rPr>
          <w:rStyle w:val="FontStyle22"/>
          <w:b w:val="0"/>
          <w:bCs w:val="0"/>
          <w:color w:val="000000"/>
          <w:sz w:val="28"/>
          <w:szCs w:val="28"/>
        </w:rPr>
      </w:pPr>
      <w:r w:rsidRPr="005F2A57">
        <w:rPr>
          <w:rStyle w:val="FontStyle22"/>
          <w:b w:val="0"/>
          <w:bCs w:val="0"/>
          <w:color w:val="000000"/>
          <w:sz w:val="28"/>
          <w:szCs w:val="28"/>
        </w:rPr>
        <w:t xml:space="preserve">1.1. Настоящий Порядок </w:t>
      </w:r>
      <w:r w:rsidRPr="005F2A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 xml:space="preserve"> </w:t>
      </w:r>
      <w:r w:rsidRPr="005F2A57">
        <w:rPr>
          <w:rStyle w:val="FontStyle23"/>
          <w:b w:val="0"/>
          <w:bCs w:val="0"/>
          <w:i w:val="0"/>
          <w:iCs w:val="0"/>
          <w:color w:val="000000"/>
          <w:sz w:val="28"/>
          <w:szCs w:val="28"/>
        </w:rPr>
        <w:t>сельского поселения Тайняшевский сельсовет</w:t>
      </w:r>
      <w:r w:rsidRPr="005F2A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Чекмагушевский район Республики Башкортостан </w:t>
      </w:r>
      <w:r w:rsidRPr="005F2A57">
        <w:rPr>
          <w:rStyle w:val="FontStyle27"/>
          <w:i w:val="0"/>
          <w:iCs w:val="0"/>
          <w:color w:val="000000"/>
          <w:sz w:val="28"/>
          <w:szCs w:val="28"/>
        </w:rPr>
        <w:t>(далее - Порядок)</w:t>
      </w:r>
      <w:r w:rsidRPr="005F2A57">
        <w:rPr>
          <w:rStyle w:val="FontStyle22"/>
          <w:b w:val="0"/>
          <w:bCs w:val="0"/>
          <w:color w:val="000000"/>
          <w:sz w:val="28"/>
          <w:szCs w:val="28"/>
        </w:rPr>
        <w:t xml:space="preserve"> разработан в соответствии с Конституцией Российской Федерации, Федеральным законом от 25.12.2008 № 273-ФЗ «О противодействии коррупции», 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4933CA" w:rsidRPr="005F2A57" w:rsidRDefault="004933CA" w:rsidP="00AB123B">
      <w:pPr>
        <w:pStyle w:val="Style13"/>
        <w:widowControl/>
        <w:tabs>
          <w:tab w:val="left" w:pos="720"/>
          <w:tab w:val="left" w:pos="1512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>органами местного самоуправления сельского поселения Тайняшевский сельсовет</w:t>
      </w:r>
      <w:r w:rsidRPr="005F2A57">
        <w:rPr>
          <w:rStyle w:val="FontStyle23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Pr="005F2A5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Чекмагушевский район Республики Башкортостан  (далее – органы местного самоуправления).</w:t>
      </w:r>
    </w:p>
    <w:p w:rsidR="004933CA" w:rsidRPr="005F2A57" w:rsidRDefault="004933CA" w:rsidP="00AB123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pacing w:val="2"/>
          <w:sz w:val="28"/>
          <w:szCs w:val="28"/>
        </w:rPr>
        <w:t>1.3. Основными принципами организации антикоррупционной экспертизы правовых актов (проектов правовых актов) являются:</w:t>
      </w:r>
    </w:p>
    <w:p w:rsidR="004933CA" w:rsidRPr="005F2A57" w:rsidRDefault="004933CA" w:rsidP="00AB123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pacing w:val="2"/>
          <w:sz w:val="28"/>
          <w:szCs w:val="28"/>
        </w:rPr>
        <w:t>а) обязательность проведения антикоррупционной экспертизы проектов правовых актов;</w:t>
      </w:r>
    </w:p>
    <w:p w:rsidR="004933CA" w:rsidRPr="005F2A57" w:rsidRDefault="004933CA" w:rsidP="00AB123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б) оценка правового акта (проекта правового акта) во взаимосвязи с другими правовыми актами;</w:t>
      </w:r>
    </w:p>
    <w:p w:rsidR="004933CA" w:rsidRPr="005F2A57" w:rsidRDefault="004933CA" w:rsidP="00AB123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pacing w:val="2"/>
          <w:sz w:val="28"/>
          <w:szCs w:val="28"/>
        </w:rPr>
        <w:t>в) обоснованность, объективность и проверяемость результатов антикоррупционной экспертизы правовых актов (проектов правовых актов);</w:t>
      </w:r>
    </w:p>
    <w:p w:rsidR="004933CA" w:rsidRPr="005F2A57" w:rsidRDefault="004933CA" w:rsidP="00AB123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pacing w:val="2"/>
          <w:sz w:val="28"/>
          <w:szCs w:val="28"/>
        </w:rPr>
        <w:t>г) компетентность лиц, проводящих антикоррупционную экспертизу правовых актов (проектов правовых актов);</w:t>
      </w:r>
    </w:p>
    <w:p w:rsidR="004933CA" w:rsidRPr="005F2A57" w:rsidRDefault="004933CA" w:rsidP="00AB123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д) сотрудничество органов местного самоуправления, а также их должностных лиц с институтами гражданского общества при проведении антикоррупционной экспертизы правовых актов (проектов правовых актов).                       </w:t>
      </w:r>
    </w:p>
    <w:p w:rsidR="004933CA" w:rsidRPr="005F2A57" w:rsidRDefault="004933CA" w:rsidP="00AB123B">
      <w:pPr>
        <w:pStyle w:val="Style13"/>
        <w:widowControl/>
        <w:spacing w:line="240" w:lineRule="auto"/>
        <w:ind w:firstLine="0"/>
        <w:rPr>
          <w:rStyle w:val="FontStyle22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Pr="005F2A57">
        <w:rPr>
          <w:rStyle w:val="FontStyle22"/>
          <w:color w:val="000000"/>
          <w:sz w:val="28"/>
          <w:szCs w:val="28"/>
        </w:rPr>
        <w:t xml:space="preserve">1.4. Антикоррупционная экспертиза правовых актов и проектов правовых актов 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 xml:space="preserve">органов местного самоуправления сельского поселения Тайняшевский сельсовет </w:t>
      </w:r>
      <w:r w:rsidRPr="005F2A57">
        <w:rPr>
          <w:rStyle w:val="FontStyle22"/>
          <w:color w:val="000000"/>
          <w:sz w:val="28"/>
          <w:szCs w:val="28"/>
        </w:rPr>
        <w:t>проводится должностными лицами Совета и администрации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 xml:space="preserve"> сельского поселения Тайняшевский сельсовет</w:t>
      </w:r>
      <w:r w:rsidRPr="005F2A57">
        <w:rPr>
          <w:rStyle w:val="FontStyle22"/>
          <w:color w:val="000000"/>
          <w:sz w:val="28"/>
          <w:szCs w:val="28"/>
        </w:rPr>
        <w:t xml:space="preserve"> муниципального района Чекмагушевский район Республики Башкортостан, прокуратурой, институтами гражданского общества и гражданами,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  № 96.</w:t>
      </w:r>
    </w:p>
    <w:p w:rsidR="004933CA" w:rsidRPr="005F2A57" w:rsidRDefault="004933CA" w:rsidP="00AB123B">
      <w:pPr>
        <w:pStyle w:val="Style7"/>
        <w:widowControl/>
        <w:spacing w:line="240" w:lineRule="auto"/>
        <w:jc w:val="center"/>
        <w:rPr>
          <w:rStyle w:val="FontStyle22"/>
          <w:color w:val="000000"/>
          <w:sz w:val="28"/>
          <w:szCs w:val="28"/>
        </w:rPr>
      </w:pPr>
    </w:p>
    <w:p w:rsidR="004933CA" w:rsidRPr="005F2A57" w:rsidRDefault="004933CA" w:rsidP="00AB123B">
      <w:pPr>
        <w:pStyle w:val="Style7"/>
        <w:widowControl/>
        <w:spacing w:line="240" w:lineRule="auto"/>
        <w:jc w:val="center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 xml:space="preserve">2. Порядок проведения антикоррупционной экспертизы </w:t>
      </w:r>
    </w:p>
    <w:p w:rsidR="004933CA" w:rsidRPr="005F2A57" w:rsidRDefault="004933CA" w:rsidP="00AB123B">
      <w:pPr>
        <w:pStyle w:val="Style7"/>
        <w:widowControl/>
        <w:spacing w:line="240" w:lineRule="auto"/>
        <w:jc w:val="center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правовых актов и проектов правовых актов</w:t>
      </w:r>
    </w:p>
    <w:p w:rsidR="004933CA" w:rsidRPr="005F2A57" w:rsidRDefault="004933CA" w:rsidP="00AB123B">
      <w:pPr>
        <w:pStyle w:val="Style13"/>
        <w:widowControl/>
        <w:numPr>
          <w:ilvl w:val="0"/>
          <w:numId w:val="1"/>
        </w:numPr>
        <w:tabs>
          <w:tab w:val="left" w:pos="1214"/>
        </w:tabs>
        <w:spacing w:line="240" w:lineRule="auto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 xml:space="preserve">Антикоррупционная экспертиза правовых актов и проектов правовых актов 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 xml:space="preserve">органов местного самоуправления </w:t>
      </w:r>
      <w:r w:rsidRPr="005F2A57">
        <w:rPr>
          <w:rStyle w:val="FontStyle22"/>
          <w:color w:val="000000"/>
          <w:sz w:val="28"/>
          <w:szCs w:val="28"/>
        </w:rPr>
        <w:t xml:space="preserve">проводится при проведении их правовой экспертизы </w:t>
      </w:r>
      <w:r w:rsidRPr="005F2A57">
        <w:rPr>
          <w:rFonts w:ascii="Times New Roman" w:hAnsi="Times New Roman" w:cs="Times New Roman"/>
          <w:color w:val="000000"/>
          <w:sz w:val="28"/>
          <w:szCs w:val="28"/>
        </w:rPr>
        <w:t>и мониторинге их применения</w:t>
      </w:r>
      <w:r w:rsidRPr="005F2A57">
        <w:rPr>
          <w:rStyle w:val="FontStyle22"/>
          <w:color w:val="000000"/>
          <w:sz w:val="28"/>
          <w:szCs w:val="28"/>
        </w:rPr>
        <w:t>.</w:t>
      </w:r>
    </w:p>
    <w:p w:rsidR="004933CA" w:rsidRPr="005F2A57" w:rsidRDefault="004933CA" w:rsidP="00AB123B">
      <w:pPr>
        <w:pStyle w:val="Style13"/>
        <w:widowControl/>
        <w:numPr>
          <w:ilvl w:val="0"/>
          <w:numId w:val="1"/>
        </w:numPr>
        <w:tabs>
          <w:tab w:val="left" w:pos="1214"/>
        </w:tabs>
        <w:spacing w:line="240" w:lineRule="auto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Не проводится антикоррупционная экспертиза отмененных или признанных утратившими силу правовых актов.</w:t>
      </w:r>
    </w:p>
    <w:p w:rsidR="004933CA" w:rsidRPr="005F2A57" w:rsidRDefault="004933CA" w:rsidP="00AB123B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240" w:lineRule="auto"/>
        <w:jc w:val="left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Срок проведения антикоррупционной экспертизы:</w:t>
      </w:r>
      <w:r w:rsidRPr="005F2A57">
        <w:rPr>
          <w:rStyle w:val="FontStyle22"/>
          <w:color w:val="000000"/>
          <w:sz w:val="28"/>
          <w:szCs w:val="28"/>
          <w:vertAlign w:val="superscript"/>
        </w:rPr>
        <w:t xml:space="preserve"> </w:t>
      </w:r>
    </w:p>
    <w:p w:rsidR="004933CA" w:rsidRPr="005F2A57" w:rsidRDefault="004933CA" w:rsidP="00AB123B">
      <w:pPr>
        <w:pStyle w:val="Style13"/>
        <w:widowControl/>
        <w:tabs>
          <w:tab w:val="left" w:pos="898"/>
          <w:tab w:val="left" w:leader="underscore" w:pos="5990"/>
        </w:tabs>
        <w:spacing w:line="240" w:lineRule="auto"/>
        <w:ind w:firstLine="709"/>
        <w:jc w:val="left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- правовых актов  - 3 рабочих дня;</w:t>
      </w:r>
    </w:p>
    <w:p w:rsidR="004933CA" w:rsidRPr="005F2A57" w:rsidRDefault="004933CA" w:rsidP="00AB123B">
      <w:pPr>
        <w:pStyle w:val="Style13"/>
        <w:widowControl/>
        <w:tabs>
          <w:tab w:val="left" w:pos="898"/>
          <w:tab w:val="left" w:leader="underscore" w:pos="6598"/>
        </w:tabs>
        <w:spacing w:line="240" w:lineRule="auto"/>
        <w:ind w:firstLine="709"/>
        <w:jc w:val="left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- проектов правовых актов – 5 рабочих дней.</w:t>
      </w:r>
    </w:p>
    <w:p w:rsidR="004933CA" w:rsidRPr="005F2A57" w:rsidRDefault="004933CA" w:rsidP="00AB123B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240" w:lineRule="auto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 xml:space="preserve">По результатам антикоррупционной экспертизы правовых актов и проектов правовых актов 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 xml:space="preserve">органов местного самоуправления </w:t>
      </w:r>
      <w:r w:rsidRPr="005F2A57">
        <w:rPr>
          <w:rStyle w:val="FontStyle22"/>
          <w:color w:val="000000"/>
          <w:sz w:val="28"/>
          <w:szCs w:val="28"/>
        </w:rPr>
        <w:t>составляется заключение (приложение к Порядку).</w:t>
      </w:r>
    </w:p>
    <w:p w:rsidR="004933CA" w:rsidRPr="005F2A57" w:rsidRDefault="004933CA" w:rsidP="00AB123B">
      <w:pPr>
        <w:pStyle w:val="Style13"/>
        <w:widowControl/>
        <w:tabs>
          <w:tab w:val="left" w:pos="1382"/>
        </w:tabs>
        <w:spacing w:line="240" w:lineRule="auto"/>
        <w:ind w:firstLine="708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2.5.</w:t>
      </w:r>
      <w:r w:rsidRPr="005F2A57">
        <w:rPr>
          <w:rStyle w:val="FontStyle22"/>
          <w:color w:val="000000"/>
          <w:sz w:val="28"/>
          <w:szCs w:val="28"/>
        </w:rPr>
        <w:tab/>
        <w:t>Заключение носит рекомендательный характер и подлежит обязательному рассмотрению.</w:t>
      </w:r>
    </w:p>
    <w:p w:rsidR="004933CA" w:rsidRPr="005F2A57" w:rsidRDefault="004933CA" w:rsidP="00AB123B">
      <w:pPr>
        <w:pStyle w:val="Style13"/>
        <w:widowControl/>
        <w:numPr>
          <w:ilvl w:val="0"/>
          <w:numId w:val="3"/>
        </w:numPr>
        <w:tabs>
          <w:tab w:val="left" w:pos="1238"/>
        </w:tabs>
        <w:spacing w:line="240" w:lineRule="auto"/>
        <w:ind w:right="14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4933CA" w:rsidRPr="005F2A57" w:rsidRDefault="004933CA" w:rsidP="00AB123B">
      <w:pPr>
        <w:pStyle w:val="Style13"/>
        <w:widowControl/>
        <w:tabs>
          <w:tab w:val="left" w:pos="1238"/>
          <w:tab w:val="left" w:leader="underscore" w:pos="9389"/>
        </w:tabs>
        <w:spacing w:line="240" w:lineRule="auto"/>
        <w:ind w:right="10" w:firstLine="0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 xml:space="preserve">В случае возникновения разногласий, возникающих при оценке указанных в заключении коррупциогенных факторов, разрешаются путем создания рабочей группы. </w:t>
      </w:r>
    </w:p>
    <w:p w:rsidR="004933CA" w:rsidRPr="005F2A57" w:rsidRDefault="004933CA" w:rsidP="00AB123B">
      <w:pPr>
        <w:pStyle w:val="Style13"/>
        <w:widowControl/>
        <w:numPr>
          <w:ilvl w:val="0"/>
          <w:numId w:val="4"/>
        </w:numPr>
        <w:tabs>
          <w:tab w:val="left" w:pos="1342"/>
        </w:tabs>
        <w:spacing w:line="240" w:lineRule="auto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4933CA" w:rsidRPr="005F2A57" w:rsidRDefault="004933CA" w:rsidP="00AB123B">
      <w:pPr>
        <w:pStyle w:val="Style13"/>
        <w:widowControl/>
        <w:numPr>
          <w:ilvl w:val="0"/>
          <w:numId w:val="4"/>
        </w:numPr>
        <w:tabs>
          <w:tab w:val="left" w:pos="1342"/>
        </w:tabs>
        <w:spacing w:line="240" w:lineRule="auto"/>
        <w:rPr>
          <w:rStyle w:val="FontStyle22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в правовых актах (проектах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4933CA" w:rsidRPr="005F2A57" w:rsidRDefault="004933CA" w:rsidP="00AB123B">
      <w:pPr>
        <w:pStyle w:val="Style17"/>
        <w:widowControl/>
        <w:spacing w:line="240" w:lineRule="auto"/>
        <w:ind w:firstLine="0"/>
        <w:rPr>
          <w:rStyle w:val="FontStyle22"/>
          <w:color w:val="000000"/>
          <w:sz w:val="28"/>
          <w:szCs w:val="28"/>
        </w:rPr>
      </w:pPr>
    </w:p>
    <w:p w:rsidR="004933CA" w:rsidRPr="005F2A57" w:rsidRDefault="004933CA" w:rsidP="00AB123B">
      <w:pPr>
        <w:pStyle w:val="Style17"/>
        <w:widowControl/>
        <w:spacing w:line="240" w:lineRule="auto"/>
        <w:ind w:firstLine="0"/>
        <w:jc w:val="center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 xml:space="preserve">3. Независимая антикоррупционная экспертиза </w:t>
      </w:r>
    </w:p>
    <w:p w:rsidR="004933CA" w:rsidRPr="005F2A57" w:rsidRDefault="004933CA" w:rsidP="00AB123B">
      <w:pPr>
        <w:pStyle w:val="Style17"/>
        <w:widowControl/>
        <w:spacing w:line="240" w:lineRule="auto"/>
        <w:ind w:firstLine="0"/>
        <w:jc w:val="center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правовых актов и проектов правовых актов</w:t>
      </w:r>
    </w:p>
    <w:p w:rsidR="004933CA" w:rsidRPr="005F2A57" w:rsidRDefault="004933CA" w:rsidP="00AB123B">
      <w:pPr>
        <w:pStyle w:val="Style17"/>
        <w:widowControl/>
        <w:spacing w:line="240" w:lineRule="auto"/>
        <w:ind w:firstLine="0"/>
        <w:jc w:val="center"/>
        <w:rPr>
          <w:rStyle w:val="FontStyle22"/>
          <w:color w:val="000000"/>
          <w:sz w:val="28"/>
          <w:szCs w:val="28"/>
        </w:rPr>
      </w:pPr>
    </w:p>
    <w:p w:rsidR="004933CA" w:rsidRPr="005F2A57" w:rsidRDefault="004933CA" w:rsidP="00AB123B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Институты гражданского общества и граждане Российской Федерации (далее - граждане) могут в </w:t>
      </w:r>
      <w:hyperlink r:id="rId7" w:anchor="block_1004" w:history="1">
        <w:r w:rsidRPr="005F2A57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порядке</w:t>
        </w:r>
      </w:hyperlink>
      <w:r w:rsidRPr="005F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правовых актов (проектов правовых актов). </w:t>
      </w:r>
      <w:hyperlink r:id="rId8" w:anchor="block_1000" w:history="1">
        <w:r w:rsidRPr="005F2A57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Порядок</w:t>
        </w:r>
      </w:hyperlink>
      <w:r w:rsidRPr="005F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условия аккредитации экспертов по проведению независимой антикоррупционной экспертизы нормативных правовых актов (проектов правовых актов) устанавливаются федеральным органом исполнительной власти в области юстиции.</w:t>
      </w:r>
    </w:p>
    <w:p w:rsidR="004933CA" w:rsidRPr="005F2A57" w:rsidRDefault="004933CA" w:rsidP="00AB123B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</w:rPr>
        <w:t>Не допускается проведение независимой антикоррупционной экспертизы правовых актов (проектов правовых актов):</w:t>
      </w:r>
    </w:p>
    <w:p w:rsidR="004933CA" w:rsidRPr="005F2A57" w:rsidRDefault="004933CA" w:rsidP="00AB123B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гражданами, имеющими неснятую или непогашенную судимость;</w:t>
      </w:r>
    </w:p>
    <w:p w:rsidR="004933CA" w:rsidRPr="005F2A57" w:rsidRDefault="004933CA" w:rsidP="00AB123B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933CA" w:rsidRPr="005F2A57" w:rsidRDefault="004933CA" w:rsidP="00AB123B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</w:rPr>
        <w:t>3) гражданами, осуществляющими деятельность в органах и организациях, указанных в</w:t>
      </w:r>
      <w:r w:rsidRPr="005F2A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anchor="block_313" w:history="1">
        <w:r w:rsidRPr="005F2A5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3 части 1 статьи 3</w:t>
        </w:r>
      </w:hyperlink>
      <w:r w:rsidRPr="005F2A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F2A5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                                  от 17 июля 2009 г.  №172;</w:t>
      </w:r>
    </w:p>
    <w:p w:rsidR="004933CA" w:rsidRPr="005F2A57" w:rsidRDefault="004933CA" w:rsidP="00AB123B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</w:rPr>
        <w:t>4) международными и иностранными организациями;</w:t>
      </w:r>
    </w:p>
    <w:p w:rsidR="004933CA" w:rsidRPr="005F2A57" w:rsidRDefault="004933CA" w:rsidP="00AB123B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</w:rPr>
        <w:t xml:space="preserve">5) некоммерческими организациями, выполняющими функции иностранного агента.                     </w:t>
      </w:r>
    </w:p>
    <w:p w:rsidR="004933CA" w:rsidRPr="005F2A57" w:rsidRDefault="004933CA" w:rsidP="00AB123B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240" w:lineRule="auto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4933CA" w:rsidRPr="005F2A57" w:rsidRDefault="004933CA" w:rsidP="00AB123B">
      <w:pPr>
        <w:pStyle w:val="Style13"/>
        <w:widowControl/>
        <w:tabs>
          <w:tab w:val="left" w:pos="1224"/>
        </w:tabs>
        <w:spacing w:line="240" w:lineRule="auto"/>
        <w:ind w:firstLine="720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3.3.</w:t>
      </w:r>
      <w:r w:rsidRPr="005F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</w:t>
      </w:r>
      <w:hyperlink r:id="rId10" w:anchor="/document/12191921/entry/100" w:history="1">
        <w:r w:rsidRPr="005F2A57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заключении</w:t>
        </w:r>
      </w:hyperlink>
      <w:r w:rsidRPr="005F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результатам независимой антикоррупционной экспертизы должны быть указаны выявленные в правовом акте (проекте правового акта) коррупциогенные факторы и предложены способы их устранения.</w:t>
      </w:r>
    </w:p>
    <w:p w:rsidR="004933CA" w:rsidRPr="005F2A57" w:rsidRDefault="004933CA" w:rsidP="00AB123B">
      <w:pPr>
        <w:pStyle w:val="Style13"/>
        <w:widowControl/>
        <w:tabs>
          <w:tab w:val="left" w:pos="1224"/>
        </w:tabs>
        <w:spacing w:line="240" w:lineRule="auto"/>
        <w:ind w:firstLine="720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 xml:space="preserve">3.4. Заключение, составленное по результатам независимой антикоррупционной экспертизы направляется в 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 xml:space="preserve">орган </w:t>
      </w:r>
      <w:r w:rsidRPr="005F2A57">
        <w:rPr>
          <w:rStyle w:val="FontStyle22"/>
          <w:color w:val="000000"/>
          <w:sz w:val="28"/>
          <w:szCs w:val="28"/>
        </w:rPr>
        <w:t>местного самоуправления по почте, в виде электронного документа по электронной почте или иным способом.</w:t>
      </w:r>
    </w:p>
    <w:p w:rsidR="004933CA" w:rsidRPr="005F2A57" w:rsidRDefault="004933CA" w:rsidP="00AB123B">
      <w:pPr>
        <w:pStyle w:val="Style8"/>
        <w:widowControl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 xml:space="preserve">3.5. </w:t>
      </w:r>
      <w:r w:rsidRPr="005F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Заключение по результатам независимой антикоррупционной экспертизы носит рекомендательный характер и подлежит обязательному рассмотрению органом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 xml:space="preserve"> местного самоуправления</w:t>
      </w:r>
      <w:r w:rsidRPr="005F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tabs>
          <w:tab w:val="left" w:pos="6675"/>
        </w:tabs>
        <w:spacing w:after="0" w:line="240" w:lineRule="auto"/>
        <w:rPr>
          <w:rStyle w:val="FontStyle22"/>
          <w:sz w:val="28"/>
          <w:szCs w:val="28"/>
        </w:rPr>
      </w:pPr>
    </w:p>
    <w:sectPr w:rsidR="004933CA" w:rsidRPr="00B4437B" w:rsidSect="0038787E">
      <w:pgSz w:w="11906" w:h="16838"/>
      <w:pgMar w:top="36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DA" w:rsidRDefault="003735DA" w:rsidP="003154FB">
      <w:pPr>
        <w:spacing w:after="0" w:line="240" w:lineRule="auto"/>
      </w:pPr>
      <w:r>
        <w:separator/>
      </w:r>
    </w:p>
  </w:endnote>
  <w:endnote w:type="continuationSeparator" w:id="1">
    <w:p w:rsidR="003735DA" w:rsidRDefault="003735DA" w:rsidP="0031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DA" w:rsidRDefault="003735DA" w:rsidP="003154FB">
      <w:pPr>
        <w:spacing w:after="0" w:line="240" w:lineRule="auto"/>
      </w:pPr>
      <w:r>
        <w:separator/>
      </w:r>
    </w:p>
  </w:footnote>
  <w:footnote w:type="continuationSeparator" w:id="1">
    <w:p w:rsidR="003735DA" w:rsidRDefault="003735DA" w:rsidP="0031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2"/>
    <w:lvlOverride w:ilvl="0">
      <w:startOverride w:val="6"/>
    </w:lvlOverride>
  </w:num>
  <w:num w:numId="4">
    <w:abstractNumId w:val="4"/>
    <w:lvlOverride w:ilvl="0">
      <w:startOverride w:val="8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4FB"/>
    <w:rsid w:val="000057DA"/>
    <w:rsid w:val="00041F1B"/>
    <w:rsid w:val="00076EBE"/>
    <w:rsid w:val="000908AE"/>
    <w:rsid w:val="000A7731"/>
    <w:rsid w:val="000C6F55"/>
    <w:rsid w:val="001563C4"/>
    <w:rsid w:val="001A5385"/>
    <w:rsid w:val="001E01ED"/>
    <w:rsid w:val="00300B0E"/>
    <w:rsid w:val="003154FB"/>
    <w:rsid w:val="003304DD"/>
    <w:rsid w:val="003340F3"/>
    <w:rsid w:val="003735DA"/>
    <w:rsid w:val="0038787E"/>
    <w:rsid w:val="003C45BF"/>
    <w:rsid w:val="003C56DA"/>
    <w:rsid w:val="004933CA"/>
    <w:rsid w:val="00502B6B"/>
    <w:rsid w:val="00555D25"/>
    <w:rsid w:val="0056563B"/>
    <w:rsid w:val="005F2A57"/>
    <w:rsid w:val="006818BB"/>
    <w:rsid w:val="007340B0"/>
    <w:rsid w:val="007721E2"/>
    <w:rsid w:val="007D6B02"/>
    <w:rsid w:val="0084207D"/>
    <w:rsid w:val="00844FA8"/>
    <w:rsid w:val="009E1A8B"/>
    <w:rsid w:val="009F5375"/>
    <w:rsid w:val="00A06853"/>
    <w:rsid w:val="00A236E2"/>
    <w:rsid w:val="00A41317"/>
    <w:rsid w:val="00AB123B"/>
    <w:rsid w:val="00AC5295"/>
    <w:rsid w:val="00B4437B"/>
    <w:rsid w:val="00B535CC"/>
    <w:rsid w:val="00BA2B6D"/>
    <w:rsid w:val="00BE2871"/>
    <w:rsid w:val="00C64F74"/>
    <w:rsid w:val="00CC2A39"/>
    <w:rsid w:val="00CD6488"/>
    <w:rsid w:val="00D97384"/>
    <w:rsid w:val="00DB0A05"/>
    <w:rsid w:val="00E9402A"/>
    <w:rsid w:val="00FB7191"/>
    <w:rsid w:val="00FE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B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154F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54F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54FB"/>
    <w:pPr>
      <w:keepNext/>
      <w:spacing w:after="0" w:line="240" w:lineRule="auto"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3154FB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154FB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hAnsi="Arial New Bash" w:cs="Arial New 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54F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54F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154FB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54FB"/>
    <w:rPr>
      <w:rFonts w:ascii="Arial New Bash" w:hAnsi="Arial New Bash" w:cs="Arial New Bash"/>
      <w:b/>
      <w:bCs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3154FB"/>
    <w:rPr>
      <w:rFonts w:ascii="Arial New Bash" w:hAnsi="Arial New Bash" w:cs="Arial New Bash"/>
      <w:b/>
      <w:bCs/>
      <w:sz w:val="20"/>
      <w:szCs w:val="20"/>
    </w:rPr>
  </w:style>
  <w:style w:type="character" w:styleId="a3">
    <w:name w:val="Hyperlink"/>
    <w:basedOn w:val="a0"/>
    <w:uiPriority w:val="99"/>
    <w:semiHidden/>
    <w:rsid w:val="003154FB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11"/>
    <w:uiPriority w:val="99"/>
    <w:semiHidden/>
    <w:rsid w:val="003154FB"/>
    <w:pPr>
      <w:spacing w:after="120" w:line="240" w:lineRule="auto"/>
    </w:pPr>
    <w:rPr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3154FB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154FB"/>
  </w:style>
  <w:style w:type="paragraph" w:styleId="21">
    <w:name w:val="Body Text 2"/>
    <w:basedOn w:val="a"/>
    <w:link w:val="210"/>
    <w:uiPriority w:val="99"/>
    <w:rsid w:val="003154FB"/>
    <w:pPr>
      <w:framePr w:hSpace="180" w:wrap="auto" w:vAnchor="text" w:hAnchor="margin" w:x="-252" w:y="59"/>
      <w:spacing w:after="0" w:line="240" w:lineRule="auto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10">
    <w:name w:val="Основной текст 2 Знак1"/>
    <w:basedOn w:val="a0"/>
    <w:link w:val="21"/>
    <w:uiPriority w:val="99"/>
    <w:locked/>
    <w:rsid w:val="003154FB"/>
    <w:rPr>
      <w:rFonts w:ascii="Arial New Bash" w:hAnsi="Arial New Bash" w:cs="Arial New Bash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154FB"/>
  </w:style>
  <w:style w:type="paragraph" w:styleId="31">
    <w:name w:val="Body Text Indent 3"/>
    <w:basedOn w:val="a"/>
    <w:link w:val="310"/>
    <w:uiPriority w:val="99"/>
    <w:semiHidden/>
    <w:rsid w:val="003154FB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3154FB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154FB"/>
    <w:rPr>
      <w:sz w:val="16"/>
      <w:szCs w:val="16"/>
    </w:rPr>
  </w:style>
  <w:style w:type="paragraph" w:customStyle="1" w:styleId="western">
    <w:name w:val="western"/>
    <w:basedOn w:val="a"/>
    <w:uiPriority w:val="99"/>
    <w:rsid w:val="003154FB"/>
    <w:pPr>
      <w:spacing w:before="100" w:beforeAutospacing="1" w:after="115" w:line="240" w:lineRule="auto"/>
    </w:pPr>
    <w:rPr>
      <w:color w:val="000000"/>
      <w:sz w:val="24"/>
      <w:szCs w:val="24"/>
    </w:rPr>
  </w:style>
  <w:style w:type="paragraph" w:customStyle="1" w:styleId="p10">
    <w:name w:val="p10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uiPriority w:val="99"/>
    <w:rsid w:val="003154FB"/>
    <w:pPr>
      <w:suppressAutoHyphens/>
    </w:pPr>
    <w:rPr>
      <w:rFonts w:cs="Calibri"/>
      <w:kern w:val="2"/>
      <w:sz w:val="28"/>
      <w:szCs w:val="28"/>
      <w:lang w:eastAsia="ar-SA"/>
    </w:rPr>
  </w:style>
  <w:style w:type="paragraph" w:customStyle="1" w:styleId="formattexttopleveltextcentertext">
    <w:name w:val="formattext topleveltext centertext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4-15">
    <w:name w:val="Текст 14-1.5"/>
    <w:basedOn w:val="a"/>
    <w:uiPriority w:val="99"/>
    <w:rsid w:val="003154FB"/>
    <w:pPr>
      <w:autoSpaceDE w:val="0"/>
      <w:autoSpaceDN w:val="0"/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154FB"/>
    <w:rPr>
      <w:rFonts w:ascii="Times New Roman" w:hAnsi="Times New Roman" w:cs="Times New Roman"/>
      <w:color w:val="auto"/>
    </w:rPr>
  </w:style>
  <w:style w:type="character" w:customStyle="1" w:styleId="a8">
    <w:name w:val="Цветовое выделение"/>
    <w:uiPriority w:val="99"/>
    <w:rsid w:val="003154FB"/>
    <w:rPr>
      <w:b/>
      <w:bCs/>
      <w:color w:val="auto"/>
    </w:rPr>
  </w:style>
  <w:style w:type="character" w:customStyle="1" w:styleId="apple-converted-space">
    <w:name w:val="apple-converted-space"/>
    <w:basedOn w:val="a0"/>
    <w:uiPriority w:val="99"/>
    <w:rsid w:val="003154FB"/>
  </w:style>
  <w:style w:type="paragraph" w:styleId="a9">
    <w:name w:val="Balloon Text"/>
    <w:basedOn w:val="a"/>
    <w:link w:val="aa"/>
    <w:uiPriority w:val="99"/>
    <w:semiHidden/>
    <w:rsid w:val="0031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154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31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154FB"/>
  </w:style>
  <w:style w:type="paragraph" w:styleId="ad">
    <w:name w:val="footer"/>
    <w:basedOn w:val="a"/>
    <w:link w:val="ae"/>
    <w:uiPriority w:val="99"/>
    <w:semiHidden/>
    <w:rsid w:val="0031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154FB"/>
  </w:style>
  <w:style w:type="paragraph" w:customStyle="1" w:styleId="Style7">
    <w:name w:val="Style7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3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B535CC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ConsPlusTitle">
    <w:name w:val="ConsPlusTitle"/>
    <w:uiPriority w:val="99"/>
    <w:rsid w:val="00B535C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535CC"/>
    <w:pPr>
      <w:widowControl w:val="0"/>
      <w:autoSpaceDE w:val="0"/>
      <w:autoSpaceDN w:val="0"/>
      <w:adjustRightInd w:val="0"/>
      <w:spacing w:after="0" w:line="319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535CC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535CC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sz w:val="24"/>
      <w:szCs w:val="24"/>
    </w:rPr>
  </w:style>
  <w:style w:type="character" w:customStyle="1" w:styleId="FontStyle22">
    <w:name w:val="Font Style22"/>
    <w:uiPriority w:val="99"/>
    <w:rsid w:val="00B535C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B535C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uiPriority w:val="99"/>
    <w:rsid w:val="00B535C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uiPriority w:val="99"/>
    <w:rsid w:val="00B535C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11164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97633/990e2e689b50a91dcb523bf4c6cdbd6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5958/5ac206a89ea76855804609cd950fcaf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1495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я1</dc:creator>
  <cp:keywords/>
  <dc:description/>
  <cp:lastModifiedBy>Q8</cp:lastModifiedBy>
  <cp:revision>22</cp:revision>
  <cp:lastPrinted>2019-02-14T09:02:00Z</cp:lastPrinted>
  <dcterms:created xsi:type="dcterms:W3CDTF">2019-02-13T13:34:00Z</dcterms:created>
  <dcterms:modified xsi:type="dcterms:W3CDTF">2019-04-11T10:06:00Z</dcterms:modified>
</cp:coreProperties>
</file>